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安徽省社会科学院201</w:t>
      </w:r>
      <w:r>
        <w:rPr>
          <w:rFonts w:hint="eastAsia" w:ascii="华文中宋" w:hAnsi="华文中宋" w:eastAsia="华文中宋" w:cs="华文中宋"/>
          <w:sz w:val="44"/>
          <w:szCs w:val="44"/>
          <w:lang w:val="en-US" w:eastAsia="zh-CN"/>
        </w:rPr>
        <w:t>9</w:t>
      </w:r>
      <w:r>
        <w:rPr>
          <w:rFonts w:hint="eastAsia" w:ascii="华文中宋" w:hAnsi="华文中宋" w:eastAsia="华文中宋" w:cs="华文中宋"/>
          <w:sz w:val="44"/>
          <w:szCs w:val="44"/>
          <w:lang w:eastAsia="zh-CN"/>
        </w:rPr>
        <w:t>年度政府信息公开工作报告</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省社科院以习近平新时代中国特色社会主义思想为指导，深入学习领会新修订的《政府信息公开条例》，认真贯彻落实《关于2019年政务公开工作要点》等文件精神。按照省政务公开办的工作部署和要求，坚持以“公开为常态、不公开为例外”为原则，加强完善制度、决策公开、重点领域公开、平台建设等工作，通过多种形式依法全面、及时主动地向社会公开各类信息，加快推进“互联网+政务服务”。</w:t>
      </w:r>
    </w:p>
    <w:p>
      <w:pPr>
        <w:numPr>
          <w:ilvl w:val="0"/>
          <w:numId w:val="1"/>
        </w:numPr>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领导高度重视，加强制度保障</w:t>
      </w:r>
    </w:p>
    <w:p>
      <w:pPr>
        <w:numPr>
          <w:ilvl w:val="0"/>
          <w:numId w:val="0"/>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及时调整成立院政务公开工作领导小组，分管院领导任领导小组组长，院属各单位主要负责同志为领导小组成员，进一步理顺和完善政务公开领导体制、工作机制，形成了主要领导亲自抓、分管领导具体抓、处室专人抓落实、上下整体联动的运行机制。院党组严格落实网络意识形态责任制，深入学习贯彻《政府信息公开条例》，召开党组会议听取工作汇报，研究部署网络安全和信息化工作，切实履行主体责任。年初研究制定了《安徽省社会科学院网络信息平台管理办法》，完善信息内容保障机制，严格把好网站内容建设和信息发布审核，进一步加强对网络信息平台的管理、使用和维护。院办公室和网络中心作为院政务公开和政府信息公开工作的主要责任单位，负责全院政务公开、信息公开工作的组织、管理和协调工作，分别指定1名专人负责此项工作，按照省政务公开办任务部署，根据院年度政务公开工作要点开展工作，严格做到只要不涉及党和国家机密，全部公开，重要工作、科研信息、人事信息、党务信息，全部网上公开发布。  </w:t>
      </w:r>
    </w:p>
    <w:p>
      <w:pPr>
        <w:numPr>
          <w:ilvl w:val="0"/>
          <w:numId w:val="1"/>
        </w:numPr>
        <w:ind w:firstLine="64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加强政策解读，积极回应关切</w:t>
      </w:r>
    </w:p>
    <w:p>
      <w:pPr>
        <w:numPr>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加强政策性文件的解读，注重政策解读实效，丰富政策解读形式，解读政策制定背景、起草过程、主要内容、创新举措和下一步工作考虑等，提升解读权威性、针对性和有效性。建立舆情回应机制，对涉及脱贫攻坚等热点工作加强主动回应工作，加快</w:t>
      </w:r>
      <w:bookmarkStart w:id="0" w:name="_GoBack"/>
      <w:bookmarkEnd w:id="0"/>
      <w:r>
        <w:rPr>
          <w:rFonts w:hint="eastAsia" w:ascii="仿宋" w:hAnsi="仿宋" w:eastAsia="仿宋" w:cs="仿宋"/>
          <w:sz w:val="32"/>
          <w:szCs w:val="32"/>
          <w:lang w:val="en-US" w:eastAsia="zh-CN"/>
        </w:rPr>
        <w:t>落实“4·2·1+N”新闻发布工作机制，提升正面回应的质量和水平。</w:t>
      </w:r>
    </w:p>
    <w:p>
      <w:pPr>
        <w:numPr>
          <w:ilvl w:val="0"/>
          <w:numId w:val="1"/>
        </w:numPr>
        <w:ind w:firstLine="64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推进决策和执行公开，增强透明度</w:t>
      </w: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认真对标对表2019年省社科院重点工作任务，进一步扩大科研管理、人才培养、课题申报等信息的公开力度。建立健全决策预公开机制，及时发布决策类信息，对涉及民生福祉和全院发展的重要政策文件，采取座谈会、书面征求意见、向全院公开征求意见等形式，听取院属各单位意见建议，并及时公开反馈意见采纳情况，确保决策的科学性、民主性、透明度。聚焦中央和省委重大决策部署，加大稳增长、促改革、调结构、惠民生、防风险、保稳定系列政策措施的执行和落实情况公开力度，及时公开审计发现问题及整改落实情况。</w:t>
      </w:r>
    </w:p>
    <w:p>
      <w:pPr>
        <w:numPr>
          <w:ilvl w:val="0"/>
          <w:numId w:val="0"/>
        </w:numPr>
        <w:jc w:val="lef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四、加大重点领域公开，体现智库职能</w:t>
      </w:r>
    </w:p>
    <w:p>
      <w:pPr>
        <w:numPr>
          <w:ilvl w:val="0"/>
          <w:numId w:val="0"/>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社科院中心工作，在“科研信息”“党建园地”等栏目及时主动公开我院“不忘初心、牢记使命”主题教育开展情况、研究成果、学术论坛开展情况、对外学术交流等信息，积极做好学术刊物系统的维护工作。在公开重点领域方面，主动详细公开研究部署防范化解重大风险、脱贫攻坚推进情况、人事信息、政策法规、决策公开、规划计划、省社科院2019年一般公共预算财政拨款、“三公”经费预算以及各类建设项目招标采购信息，增强财务信息公开透明度。</w:t>
      </w:r>
    </w:p>
    <w:p>
      <w:pPr>
        <w:numPr>
          <w:ilvl w:val="0"/>
          <w:numId w:val="0"/>
        </w:numPr>
        <w:ind w:firstLine="64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五、拓展平台建设，提升影响力</w:t>
      </w:r>
    </w:p>
    <w:p>
      <w:pPr>
        <w:numPr>
          <w:ilvl w:val="0"/>
          <w:numId w:val="0"/>
        </w:numPr>
        <w:ind w:firstLine="640"/>
        <w:jc w:val="left"/>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按照省政务公开办对政务信息主动公开目录基本规范的要求，列出问题清单，逐项对照整改，进行平台改版和栏目增设、调整、优化，加快推进网站集约化建设。目前设有“院情概况”“机构设置”“综合新闻”“部门动态”“党建园地”“图书信息”“学术刊物”“科研管理”“专家学者”“政务公开”等栏目，根据类别及时更新各类信息，全年发布各类信息共177条。除了依托网站推进电子政务建设和网上政务公开，还充分利用省社科院官方微信公众号“江淮智库”等自媒体传播平台，拓宽了微信公开政务信息渠道。加强与人民日报、光明日报等中央权威媒体和安徽日报等省级主流媒体的沟通合作，建立健全重大研究成果发布制度，先后承办了“2019长三角更高质量一体化发展研讨会”“首届淮河文化论坛”等多场次学术论坛、研讨会，研讨成果在《中国社会科学报》《光明日报》等权威报刊整版刊发，让社会各界公众更了解我省哲学社会科学综合研究机构的研究动态，拓展了信息公开的广度和深度。</w:t>
      </w:r>
      <w:r>
        <w:rPr>
          <w:rFonts w:hint="eastAsia" w:ascii="黑体" w:hAnsi="黑体" w:eastAsia="黑体" w:cs="黑体"/>
          <w:sz w:val="32"/>
          <w:szCs w:val="32"/>
          <w:lang w:val="en-US" w:eastAsia="zh-CN"/>
        </w:rPr>
        <w:t xml:space="preserve"> </w:t>
      </w:r>
    </w:p>
    <w:p>
      <w:pPr>
        <w:numPr>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六、存在问题及下一步打算</w:t>
      </w:r>
    </w:p>
    <w:p>
      <w:pPr>
        <w:numPr>
          <w:ilvl w:val="0"/>
          <w:numId w:val="0"/>
        </w:numPr>
        <w:jc w:val="lef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2019年我院政务公开工作取得了积极进展，但仍存在公开内容不够全面、政策解读不够完善、公开实效不够理想、公众回应不够到位等主要问题。2020年我院将继续深入贯彻落实党中央、国务院以及省委、省政府决策部署，按照省政务信息公开工作要点要求，推进政务公开标准化规范化建设，着力提升政务公开质量和实效。</w:t>
      </w:r>
    </w:p>
    <w:p>
      <w:pPr>
        <w:numPr>
          <w:ilvl w:val="0"/>
          <w:numId w:val="0"/>
        </w:numPr>
        <w:ind w:firstLine="640"/>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p>
    <w:p>
      <w:pPr>
        <w:ind w:firstLine="640"/>
        <w:jc w:val="left"/>
        <w:rPr>
          <w:rFonts w:hint="eastAsia" w:ascii="仿宋" w:hAnsi="仿宋" w:eastAsia="仿宋" w:cs="仿宋"/>
          <w:sz w:val="32"/>
          <w:szCs w:val="32"/>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68942"/>
    <w:multiLevelType w:val="singleLevel"/>
    <w:tmpl w:val="5E16894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11FD"/>
    <w:rsid w:val="01C53A4C"/>
    <w:rsid w:val="02811DE9"/>
    <w:rsid w:val="06D824E7"/>
    <w:rsid w:val="074D54A7"/>
    <w:rsid w:val="07C46CE7"/>
    <w:rsid w:val="07F02CA5"/>
    <w:rsid w:val="082545CF"/>
    <w:rsid w:val="08C0542B"/>
    <w:rsid w:val="08CA6720"/>
    <w:rsid w:val="09E64DEC"/>
    <w:rsid w:val="0A065A64"/>
    <w:rsid w:val="0ABD3B01"/>
    <w:rsid w:val="0BB54403"/>
    <w:rsid w:val="0C0D1AF6"/>
    <w:rsid w:val="0C217DB5"/>
    <w:rsid w:val="0D616803"/>
    <w:rsid w:val="0E2D55C3"/>
    <w:rsid w:val="11446E98"/>
    <w:rsid w:val="123A4129"/>
    <w:rsid w:val="12462246"/>
    <w:rsid w:val="1378725B"/>
    <w:rsid w:val="13F42525"/>
    <w:rsid w:val="17063D08"/>
    <w:rsid w:val="1B016081"/>
    <w:rsid w:val="1B353EDF"/>
    <w:rsid w:val="1D821A87"/>
    <w:rsid w:val="1D821B30"/>
    <w:rsid w:val="1D83591B"/>
    <w:rsid w:val="1DC6349D"/>
    <w:rsid w:val="1DEB7D29"/>
    <w:rsid w:val="1E785E1E"/>
    <w:rsid w:val="1EB35238"/>
    <w:rsid w:val="1EF7046D"/>
    <w:rsid w:val="200620E8"/>
    <w:rsid w:val="24127D8F"/>
    <w:rsid w:val="2718780E"/>
    <w:rsid w:val="28D24459"/>
    <w:rsid w:val="29CA593C"/>
    <w:rsid w:val="2BD52EF0"/>
    <w:rsid w:val="2C961D89"/>
    <w:rsid w:val="2E45177E"/>
    <w:rsid w:val="30172EB6"/>
    <w:rsid w:val="31376BB0"/>
    <w:rsid w:val="321A76AD"/>
    <w:rsid w:val="32344CF9"/>
    <w:rsid w:val="33A038C3"/>
    <w:rsid w:val="345E1AFB"/>
    <w:rsid w:val="34695FEE"/>
    <w:rsid w:val="366615B2"/>
    <w:rsid w:val="367E693C"/>
    <w:rsid w:val="36D12F75"/>
    <w:rsid w:val="36D521D7"/>
    <w:rsid w:val="36EB14A2"/>
    <w:rsid w:val="38533B7A"/>
    <w:rsid w:val="3A624EDE"/>
    <w:rsid w:val="3AD16E46"/>
    <w:rsid w:val="3B863E69"/>
    <w:rsid w:val="3CA24A10"/>
    <w:rsid w:val="3CE33408"/>
    <w:rsid w:val="3E2C29BE"/>
    <w:rsid w:val="3EC658EE"/>
    <w:rsid w:val="3F3B6F85"/>
    <w:rsid w:val="405E1E24"/>
    <w:rsid w:val="421308FD"/>
    <w:rsid w:val="42345FD1"/>
    <w:rsid w:val="437C3316"/>
    <w:rsid w:val="44CC7448"/>
    <w:rsid w:val="460D61D4"/>
    <w:rsid w:val="46D0219C"/>
    <w:rsid w:val="47A973DE"/>
    <w:rsid w:val="481A7F77"/>
    <w:rsid w:val="49366D63"/>
    <w:rsid w:val="4B155249"/>
    <w:rsid w:val="4B227C19"/>
    <w:rsid w:val="4DA73084"/>
    <w:rsid w:val="4E522F56"/>
    <w:rsid w:val="4E8111CC"/>
    <w:rsid w:val="4FC87B4D"/>
    <w:rsid w:val="4FCC552D"/>
    <w:rsid w:val="503F770B"/>
    <w:rsid w:val="519505B0"/>
    <w:rsid w:val="51EB2CD2"/>
    <w:rsid w:val="529A762A"/>
    <w:rsid w:val="52C11754"/>
    <w:rsid w:val="535534E7"/>
    <w:rsid w:val="56E712CB"/>
    <w:rsid w:val="56F4029F"/>
    <w:rsid w:val="570672BF"/>
    <w:rsid w:val="57D06A6F"/>
    <w:rsid w:val="59B20AD2"/>
    <w:rsid w:val="5CD85B2E"/>
    <w:rsid w:val="5EE73A48"/>
    <w:rsid w:val="5F8212C5"/>
    <w:rsid w:val="5FED3C8C"/>
    <w:rsid w:val="611F01D7"/>
    <w:rsid w:val="6320252F"/>
    <w:rsid w:val="65C90105"/>
    <w:rsid w:val="65E35B1E"/>
    <w:rsid w:val="66F434F2"/>
    <w:rsid w:val="68096FC3"/>
    <w:rsid w:val="6B464273"/>
    <w:rsid w:val="6BCD6B31"/>
    <w:rsid w:val="6BD37AF2"/>
    <w:rsid w:val="6D4D2410"/>
    <w:rsid w:val="6D986CF2"/>
    <w:rsid w:val="701166AF"/>
    <w:rsid w:val="70C317F6"/>
    <w:rsid w:val="72541A51"/>
    <w:rsid w:val="74FD7650"/>
    <w:rsid w:val="75ED46F7"/>
    <w:rsid w:val="7607277D"/>
    <w:rsid w:val="766469A8"/>
    <w:rsid w:val="76AE24B4"/>
    <w:rsid w:val="777B7EB2"/>
    <w:rsid w:val="77FF5E71"/>
    <w:rsid w:val="78B432E0"/>
    <w:rsid w:val="7AC8712D"/>
    <w:rsid w:val="7BE910DE"/>
    <w:rsid w:val="7C373DF6"/>
    <w:rsid w:val="7F726F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TML Definition"/>
    <w:basedOn w:val="5"/>
    <w:uiPriority w:val="0"/>
    <w:rPr>
      <w:i/>
    </w:rPr>
  </w:style>
  <w:style w:type="character" w:styleId="9">
    <w:name w:val="HTML Acronym"/>
    <w:basedOn w:val="5"/>
    <w:qFormat/>
    <w:uiPriority w:val="0"/>
  </w:style>
  <w:style w:type="character" w:styleId="10">
    <w:name w:val="Hyperlink"/>
    <w:basedOn w:val="5"/>
    <w:qFormat/>
    <w:uiPriority w:val="0"/>
    <w:rPr>
      <w:color w:val="333333"/>
      <w:u w:val="none"/>
    </w:rPr>
  </w:style>
  <w:style w:type="character" w:styleId="11">
    <w:name w:val="HTML Code"/>
    <w:basedOn w:val="5"/>
    <w:qFormat/>
    <w:uiPriority w:val="0"/>
    <w:rPr>
      <w:rFonts w:hint="default" w:ascii="monospace" w:hAnsi="monospace" w:eastAsia="monospace" w:cs="monospace"/>
      <w:sz w:val="21"/>
      <w:szCs w:val="21"/>
    </w:rPr>
  </w:style>
  <w:style w:type="character" w:styleId="12">
    <w:name w:val="HTML Keyboard"/>
    <w:basedOn w:val="5"/>
    <w:qFormat/>
    <w:uiPriority w:val="0"/>
    <w:rPr>
      <w:rFonts w:hint="default" w:ascii="monospace" w:hAnsi="monospace" w:eastAsia="monospace" w:cs="monospace"/>
      <w:sz w:val="21"/>
      <w:szCs w:val="21"/>
    </w:rPr>
  </w:style>
  <w:style w:type="character" w:styleId="13">
    <w:name w:val="HTML Sample"/>
    <w:basedOn w:val="5"/>
    <w:qFormat/>
    <w:uiPriority w:val="0"/>
    <w:rPr>
      <w:rFonts w:ascii="monospace" w:hAnsi="monospace" w:eastAsia="monospace" w:cs="monospace"/>
      <w:sz w:val="21"/>
      <w:szCs w:val="21"/>
    </w:rPr>
  </w:style>
  <w:style w:type="character" w:customStyle="1" w:styleId="15">
    <w:name w:val="u-sub"/>
    <w:basedOn w:val="5"/>
    <w:qFormat/>
    <w:uiPriority w:val="0"/>
    <w:rPr>
      <w:color w:val="FFFFFF"/>
      <w:shd w:val="clear" w:fill="0061B4"/>
    </w:rPr>
  </w:style>
  <w:style w:type="character" w:customStyle="1" w:styleId="16">
    <w:name w:val="zs"/>
    <w:basedOn w:val="5"/>
    <w:qFormat/>
    <w:uiPriority w:val="0"/>
    <w:rPr>
      <w:color w:val="8D744B"/>
      <w:sz w:val="18"/>
      <w:szCs w:val="18"/>
    </w:rPr>
  </w:style>
  <w:style w:type="character" w:customStyle="1" w:styleId="17">
    <w:name w:val="tit4"/>
    <w:basedOn w:val="5"/>
    <w:qFormat/>
    <w:uiPriority w:val="0"/>
    <w:rPr>
      <w:color w:val="B60000"/>
    </w:rPr>
  </w:style>
  <w:style w:type="character" w:customStyle="1" w:styleId="18">
    <w:name w:val="tit5"/>
    <w:basedOn w:val="5"/>
    <w:qFormat/>
    <w:uiPriority w:val="0"/>
    <w:rPr>
      <w:color w:val="B60000"/>
      <w:sz w:val="27"/>
      <w:szCs w:val="27"/>
      <w:bdr w:val="single" w:color="DFCEB8" w:sz="6" w:space="0"/>
      <w:shd w:val="clear" w:fill="FFFFFF"/>
    </w:rPr>
  </w:style>
  <w:style w:type="character" w:customStyle="1" w:styleId="19">
    <w:name w:val="tit6"/>
    <w:basedOn w:val="5"/>
    <w:qFormat/>
    <w:uiPriority w:val="0"/>
    <w:rPr>
      <w:color w:val="B60000"/>
    </w:rPr>
  </w:style>
  <w:style w:type="character" w:customStyle="1" w:styleId="20">
    <w:name w:val="tit7"/>
    <w:basedOn w:val="5"/>
    <w:qFormat/>
    <w:uiPriority w:val="0"/>
    <w:rPr>
      <w:color w:val="FFFFFF"/>
    </w:rPr>
  </w:style>
  <w:style w:type="character" w:customStyle="1" w:styleId="21">
    <w:name w:val="tit8"/>
    <w:basedOn w:val="5"/>
    <w:qFormat/>
    <w:uiPriority w:val="0"/>
    <w:rPr>
      <w:b/>
      <w:color w:val="B60000"/>
    </w:rPr>
  </w:style>
  <w:style w:type="character" w:customStyle="1" w:styleId="22">
    <w:name w:val="tit9"/>
    <w:basedOn w:val="5"/>
    <w:qFormat/>
    <w:uiPriority w:val="0"/>
    <w:rPr>
      <w:color w:val="B60000"/>
    </w:rPr>
  </w:style>
  <w:style w:type="character" w:customStyle="1" w:styleId="23">
    <w:name w:val="tit10"/>
    <w:basedOn w:val="5"/>
    <w:qFormat/>
    <w:uiPriority w:val="0"/>
    <w:rPr>
      <w:color w:val="04A06C"/>
    </w:rPr>
  </w:style>
  <w:style w:type="character" w:customStyle="1" w:styleId="24">
    <w:name w:val="txt"/>
    <w:basedOn w:val="5"/>
    <w:uiPriority w:val="0"/>
  </w:style>
  <w:style w:type="character" w:customStyle="1" w:styleId="25">
    <w:name w:val="txt1"/>
    <w:basedOn w:val="5"/>
    <w:qFormat/>
    <w:uiPriority w:val="0"/>
    <w:rPr>
      <w:color w:val="C0C0C0"/>
    </w:rPr>
  </w:style>
  <w:style w:type="character" w:customStyle="1" w:styleId="26">
    <w:name w:val="red"/>
    <w:basedOn w:val="5"/>
    <w:qFormat/>
    <w:uiPriority w:val="0"/>
    <w:rPr>
      <w:rFonts w:ascii="Arial" w:hAnsi="Arial" w:cs="Arial"/>
      <w:color w:val="E50000"/>
    </w:rPr>
  </w:style>
  <w:style w:type="character" w:customStyle="1" w:styleId="27">
    <w:name w:val="num7"/>
    <w:basedOn w:val="5"/>
    <w:qFormat/>
    <w:uiPriority w:val="0"/>
  </w:style>
  <w:style w:type="character" w:customStyle="1" w:styleId="28">
    <w:name w:val="l1"/>
    <w:basedOn w:val="5"/>
    <w:qFormat/>
    <w:uiPriority w:val="0"/>
    <w:rPr>
      <w:color w:val="999999"/>
    </w:rPr>
  </w:style>
  <w:style w:type="character" w:customStyle="1" w:styleId="29">
    <w:name w:val="over"/>
    <w:basedOn w:val="5"/>
    <w:qFormat/>
    <w:uiPriority w:val="0"/>
    <w:rPr>
      <w:color w:val="B60000"/>
    </w:rPr>
  </w:style>
  <w:style w:type="character" w:customStyle="1" w:styleId="30">
    <w:name w:val="over1"/>
    <w:basedOn w:val="5"/>
    <w:qFormat/>
    <w:uiPriority w:val="0"/>
    <w:rPr>
      <w:color w:val="999999"/>
    </w:rPr>
  </w:style>
  <w:style w:type="character" w:customStyle="1" w:styleId="31">
    <w:name w:val="over2"/>
    <w:basedOn w:val="5"/>
    <w:qFormat/>
    <w:uiPriority w:val="0"/>
    <w:rPr>
      <w:color w:val="B60000"/>
    </w:rPr>
  </w:style>
  <w:style w:type="character" w:customStyle="1" w:styleId="32">
    <w:name w:val="over3"/>
    <w:basedOn w:val="5"/>
    <w:qFormat/>
    <w:uiPriority w:val="0"/>
  </w:style>
  <w:style w:type="character" w:customStyle="1" w:styleId="33">
    <w:name w:val="starting"/>
    <w:basedOn w:val="5"/>
    <w:qFormat/>
    <w:uiPriority w:val="0"/>
    <w:rPr>
      <w:color w:val="339900"/>
    </w:rPr>
  </w:style>
  <w:style w:type="character" w:customStyle="1" w:styleId="34">
    <w:name w:val="starting1"/>
    <w:basedOn w:val="5"/>
    <w:qFormat/>
    <w:uiPriority w:val="0"/>
    <w:rPr>
      <w:color w:val="B60000"/>
    </w:rPr>
  </w:style>
  <w:style w:type="character" w:customStyle="1" w:styleId="35">
    <w:name w:val="starting2"/>
    <w:basedOn w:val="5"/>
    <w:qFormat/>
    <w:uiPriority w:val="0"/>
    <w:rPr>
      <w:color w:val="339900"/>
    </w:rPr>
  </w:style>
  <w:style w:type="character" w:customStyle="1" w:styleId="36">
    <w:name w:val="starting3"/>
    <w:basedOn w:val="5"/>
    <w:qFormat/>
    <w:uiPriority w:val="0"/>
  </w:style>
  <w:style w:type="character" w:customStyle="1" w:styleId="37">
    <w:name w:val="starting4"/>
    <w:basedOn w:val="5"/>
    <w:qFormat/>
    <w:uiPriority w:val="0"/>
  </w:style>
  <w:style w:type="character" w:customStyle="1" w:styleId="38">
    <w:name w:val="nostart"/>
    <w:basedOn w:val="5"/>
    <w:qFormat/>
    <w:uiPriority w:val="0"/>
    <w:rPr>
      <w:color w:val="FF0000"/>
    </w:rPr>
  </w:style>
  <w:style w:type="character" w:customStyle="1" w:styleId="39">
    <w:name w:val="nostart1"/>
    <w:basedOn w:val="5"/>
    <w:uiPriority w:val="0"/>
    <w:rPr>
      <w:color w:val="B60000"/>
    </w:rPr>
  </w:style>
  <w:style w:type="character" w:customStyle="1" w:styleId="40">
    <w:name w:val="nostart2"/>
    <w:basedOn w:val="5"/>
    <w:qFormat/>
    <w:uiPriority w:val="0"/>
    <w:rPr>
      <w:color w:val="FF0000"/>
    </w:rPr>
  </w:style>
  <w:style w:type="character" w:customStyle="1" w:styleId="41">
    <w:name w:val="nostart3"/>
    <w:basedOn w:val="5"/>
    <w:qFormat/>
    <w:uiPriority w:val="0"/>
  </w:style>
  <w:style w:type="character" w:customStyle="1" w:styleId="42">
    <w:name w:val="l2"/>
    <w:basedOn w:val="5"/>
    <w:uiPriority w:val="0"/>
    <w:rPr>
      <w:color w:val="999999"/>
    </w:rPr>
  </w:style>
  <w:style w:type="character" w:customStyle="1" w:styleId="43">
    <w:name w:val="name1"/>
    <w:basedOn w:val="5"/>
    <w:qFormat/>
    <w:uiPriority w:val="0"/>
    <w:rPr>
      <w:color w:val="000000"/>
      <w:sz w:val="39"/>
      <w:szCs w:val="39"/>
    </w:rPr>
  </w:style>
  <w:style w:type="character" w:customStyle="1" w:styleId="44">
    <w:name w:val="name2"/>
    <w:basedOn w:val="5"/>
    <w:qFormat/>
    <w:uiPriority w:val="0"/>
    <w:rPr>
      <w:color w:val="444444"/>
      <w:sz w:val="21"/>
      <w:szCs w:val="21"/>
    </w:rPr>
  </w:style>
  <w:style w:type="character" w:customStyle="1" w:styleId="45">
    <w:name w:val="name3"/>
    <w:basedOn w:val="5"/>
    <w:qFormat/>
    <w:uiPriority w:val="0"/>
    <w:rPr>
      <w:color w:val="695435"/>
      <w:sz w:val="24"/>
      <w:szCs w:val="24"/>
    </w:rPr>
  </w:style>
  <w:style w:type="character" w:customStyle="1" w:styleId="46">
    <w:name w:val="l7"/>
    <w:basedOn w:val="5"/>
    <w:qFormat/>
    <w:uiPriority w:val="0"/>
    <w:rPr>
      <w:color w:val="999999"/>
    </w:rPr>
  </w:style>
  <w:style w:type="character" w:customStyle="1" w:styleId="47">
    <w:name w:val="zw"/>
    <w:basedOn w:val="5"/>
    <w:qFormat/>
    <w:uiPriority w:val="0"/>
    <w:rPr>
      <w:color w:val="BD1E22"/>
      <w:sz w:val="22"/>
      <w:szCs w:val="22"/>
    </w:rPr>
  </w:style>
  <w:style w:type="character" w:customStyle="1" w:styleId="48">
    <w:name w:val="c3"/>
    <w:basedOn w:val="5"/>
    <w:qFormat/>
    <w:uiPriority w:val="0"/>
  </w:style>
  <w:style w:type="character" w:customStyle="1" w:styleId="49">
    <w:name w:val="mesg-myd"/>
    <w:basedOn w:val="5"/>
    <w:qFormat/>
    <w:uiPriority w:val="0"/>
    <w:rPr>
      <w:color w:val="EE0000"/>
    </w:rPr>
  </w:style>
  <w:style w:type="character" w:customStyle="1" w:styleId="50">
    <w:name w:val="img_title10"/>
    <w:basedOn w:val="5"/>
    <w:qFormat/>
    <w:uiPriority w:val="0"/>
    <w:rPr>
      <w:vanish/>
    </w:rPr>
  </w:style>
  <w:style w:type="character" w:customStyle="1" w:styleId="51">
    <w:name w:val="img_title11"/>
    <w:basedOn w:val="5"/>
    <w:qFormat/>
    <w:uiPriority w:val="0"/>
    <w:rPr>
      <w:vanish/>
    </w:rPr>
  </w:style>
  <w:style w:type="character" w:customStyle="1" w:styleId="52">
    <w:name w:val="img_title12"/>
    <w:basedOn w:val="5"/>
    <w:qFormat/>
    <w:uiPriority w:val="0"/>
    <w:rPr>
      <w:vanish/>
    </w:rPr>
  </w:style>
  <w:style w:type="character" w:customStyle="1" w:styleId="53">
    <w:name w:val="img_title13"/>
    <w:basedOn w:val="5"/>
    <w:qFormat/>
    <w:uiPriority w:val="0"/>
    <w:rPr>
      <w:vanish/>
    </w:rPr>
  </w:style>
  <w:style w:type="character" w:customStyle="1" w:styleId="54">
    <w:name w:val="msg-box32"/>
    <w:basedOn w:val="5"/>
    <w:qFormat/>
    <w:uiPriority w:val="0"/>
  </w:style>
  <w:style w:type="character" w:customStyle="1" w:styleId="55">
    <w:name w:val="msg-box33"/>
    <w:basedOn w:val="5"/>
    <w:uiPriority w:val="0"/>
  </w:style>
  <w:style w:type="character" w:customStyle="1" w:styleId="56">
    <w:name w:val="msg-box34"/>
    <w:basedOn w:val="5"/>
    <w:qFormat/>
    <w:uiPriority w:val="0"/>
  </w:style>
  <w:style w:type="character" w:customStyle="1" w:styleId="57">
    <w:name w:val="msg-box35"/>
    <w:basedOn w:val="5"/>
    <w:qFormat/>
    <w:uiPriority w:val="0"/>
  </w:style>
  <w:style w:type="character" w:customStyle="1" w:styleId="58">
    <w:name w:val="l31"/>
    <w:basedOn w:val="5"/>
    <w:qFormat/>
    <w:uiPriority w:val="0"/>
    <w:rPr>
      <w:color w:val="999999"/>
    </w:rPr>
  </w:style>
  <w:style w:type="character" w:customStyle="1" w:styleId="59">
    <w:name w:val="l41"/>
    <w:basedOn w:val="5"/>
    <w:qFormat/>
    <w:uiPriority w:val="0"/>
    <w:rPr>
      <w:color w:val="999999"/>
    </w:rPr>
  </w:style>
  <w:style w:type="character" w:customStyle="1" w:styleId="60">
    <w:name w:val="l51"/>
    <w:basedOn w:val="5"/>
    <w:uiPriority w:val="0"/>
    <w:rPr>
      <w:color w:val="999999"/>
    </w:rPr>
  </w:style>
  <w:style w:type="character" w:customStyle="1" w:styleId="61">
    <w:name w:val="l61"/>
    <w:basedOn w:val="5"/>
    <w:qFormat/>
    <w:uiPriority w:val="0"/>
    <w:rPr>
      <w:color w:val="999999"/>
    </w:rPr>
  </w:style>
  <w:style w:type="character" w:customStyle="1" w:styleId="62">
    <w:name w:val="buvis"/>
    <w:basedOn w:val="5"/>
    <w:qFormat/>
    <w:uiPriority w:val="0"/>
    <w:rPr>
      <w:color w:val="999999"/>
    </w:rPr>
  </w:style>
  <w:style w:type="character" w:customStyle="1" w:styleId="63">
    <w:name w:val="buvis1"/>
    <w:basedOn w:val="5"/>
    <w:uiPriority w:val="0"/>
    <w:rPr>
      <w:color w:val="CC0000"/>
    </w:rPr>
  </w:style>
  <w:style w:type="character" w:customStyle="1" w:styleId="64">
    <w:name w:val="img2"/>
    <w:basedOn w:val="5"/>
    <w:qFormat/>
    <w:uiPriority w:val="0"/>
  </w:style>
  <w:style w:type="character" w:customStyle="1" w:styleId="65">
    <w:name w:val="datetime"/>
    <w:basedOn w:val="5"/>
    <w:qFormat/>
    <w:uiPriority w:val="0"/>
    <w:rPr>
      <w:rFonts w:hint="default" w:ascii="Arial" w:hAnsi="Arial" w:cs="Arial"/>
      <w:color w:val="999999"/>
      <w:sz w:val="21"/>
      <w:szCs w:val="21"/>
    </w:rPr>
  </w:style>
  <w:style w:type="character" w:customStyle="1" w:styleId="66">
    <w:name w:val="num210"/>
    <w:basedOn w:val="5"/>
    <w:qFormat/>
    <w:uiPriority w:val="0"/>
  </w:style>
  <w:style w:type="character" w:customStyle="1" w:styleId="67">
    <w:name w:val="num61"/>
    <w:basedOn w:val="5"/>
    <w:qFormat/>
    <w:uiPriority w:val="0"/>
  </w:style>
  <w:style w:type="character" w:customStyle="1" w:styleId="68">
    <w:name w:val="num31"/>
    <w:basedOn w:val="5"/>
    <w:qFormat/>
    <w:uiPriority w:val="0"/>
  </w:style>
  <w:style w:type="character" w:customStyle="1" w:styleId="69">
    <w:name w:val="num41"/>
    <w:basedOn w:val="5"/>
    <w:qFormat/>
    <w:uiPriority w:val="0"/>
  </w:style>
  <w:style w:type="character" w:customStyle="1" w:styleId="70">
    <w:name w:val="num51"/>
    <w:basedOn w:val="5"/>
    <w:qFormat/>
    <w:uiPriority w:val="0"/>
  </w:style>
  <w:style w:type="character" w:customStyle="1" w:styleId="71">
    <w:name w:val="num81"/>
    <w:basedOn w:val="5"/>
    <w:qFormat/>
    <w:uiPriority w:val="0"/>
  </w:style>
  <w:style w:type="character" w:customStyle="1" w:styleId="72">
    <w:name w:val="jg"/>
    <w:basedOn w:val="5"/>
    <w:qFormat/>
    <w:uiPriority w:val="0"/>
  </w:style>
  <w:style w:type="character" w:customStyle="1" w:styleId="73">
    <w:name w:val="unit"/>
    <w:basedOn w:val="5"/>
    <w:qFormat/>
    <w:uiPriority w:val="0"/>
    <w:rPr>
      <w:color w:val="999999"/>
    </w:rPr>
  </w:style>
  <w:style w:type="character" w:customStyle="1" w:styleId="74">
    <w:name w:val="shixiao"/>
    <w:basedOn w:val="5"/>
    <w:qFormat/>
    <w:uiPriority w:val="0"/>
  </w:style>
  <w:style w:type="character" w:customStyle="1" w:styleId="75">
    <w:name w:val="c2"/>
    <w:basedOn w:val="5"/>
    <w:qFormat/>
    <w:uiPriority w:val="0"/>
  </w:style>
  <w:style w:type="character" w:customStyle="1" w:styleId="76">
    <w:name w:val="c1"/>
    <w:basedOn w:val="5"/>
    <w:qFormat/>
    <w:uiPriority w:val="0"/>
  </w:style>
  <w:style w:type="character" w:customStyle="1" w:styleId="77">
    <w:name w:val="p05"/>
    <w:basedOn w:val="5"/>
    <w:qFormat/>
    <w:uiPriority w:val="0"/>
  </w:style>
  <w:style w:type="character" w:customStyle="1" w:styleId="78">
    <w:name w:val="job"/>
    <w:basedOn w:val="5"/>
    <w:qFormat/>
    <w:uiPriority w:val="0"/>
  </w:style>
  <w:style w:type="character" w:customStyle="1" w:styleId="79">
    <w:name w:val="job1"/>
    <w:basedOn w:val="5"/>
    <w:uiPriority w:val="0"/>
  </w:style>
  <w:style w:type="character" w:customStyle="1" w:styleId="80">
    <w:name w:val="l5"/>
    <w:basedOn w:val="5"/>
    <w:qFormat/>
    <w:uiPriority w:val="0"/>
    <w:rPr>
      <w:color w:val="999999"/>
    </w:rPr>
  </w:style>
  <w:style w:type="character" w:customStyle="1" w:styleId="81">
    <w:name w:val="tit12"/>
    <w:basedOn w:val="5"/>
    <w:qFormat/>
    <w:uiPriority w:val="0"/>
    <w:rPr>
      <w:b/>
      <w:color w:val="B60000"/>
    </w:rPr>
  </w:style>
  <w:style w:type="character" w:customStyle="1" w:styleId="82">
    <w:name w:val="tit13"/>
    <w:basedOn w:val="5"/>
    <w:qFormat/>
    <w:uiPriority w:val="0"/>
    <w:rPr>
      <w:color w:val="B60000"/>
    </w:rPr>
  </w:style>
  <w:style w:type="character" w:customStyle="1" w:styleId="83">
    <w:name w:val="tit14"/>
    <w:basedOn w:val="5"/>
    <w:qFormat/>
    <w:uiPriority w:val="0"/>
    <w:rPr>
      <w:color w:val="B60000"/>
      <w:sz w:val="27"/>
      <w:szCs w:val="27"/>
      <w:bdr w:val="single" w:color="DFCEB8" w:sz="6" w:space="0"/>
      <w:shd w:val="clear" w:fill="FFFFFF"/>
    </w:rPr>
  </w:style>
  <w:style w:type="character" w:customStyle="1" w:styleId="84">
    <w:name w:val="tit15"/>
    <w:basedOn w:val="5"/>
    <w:qFormat/>
    <w:uiPriority w:val="0"/>
    <w:rPr>
      <w:color w:val="B60000"/>
    </w:rPr>
  </w:style>
  <w:style w:type="character" w:customStyle="1" w:styleId="85">
    <w:name w:val="tit16"/>
    <w:basedOn w:val="5"/>
    <w:qFormat/>
    <w:uiPriority w:val="0"/>
    <w:rPr>
      <w:color w:val="B60000"/>
    </w:rPr>
  </w:style>
  <w:style w:type="character" w:customStyle="1" w:styleId="86">
    <w:name w:val="tit17"/>
    <w:basedOn w:val="5"/>
    <w:uiPriority w:val="0"/>
    <w:rPr>
      <w:color w:val="FFFFFF"/>
    </w:rPr>
  </w:style>
  <w:style w:type="character" w:customStyle="1" w:styleId="87">
    <w:name w:val="tit18"/>
    <w:basedOn w:val="5"/>
    <w:qFormat/>
    <w:uiPriority w:val="0"/>
    <w:rPr>
      <w:color w:val="04A06C"/>
    </w:rPr>
  </w:style>
  <w:style w:type="character" w:customStyle="1" w:styleId="88">
    <w:name w:val="red2"/>
    <w:basedOn w:val="5"/>
    <w:qFormat/>
    <w:uiPriority w:val="0"/>
    <w:rPr>
      <w:rFonts w:hint="default" w:ascii="Arial" w:hAnsi="Arial" w:cs="Arial"/>
      <w:color w:val="E50000"/>
    </w:rPr>
  </w:style>
  <w:style w:type="character" w:customStyle="1" w:styleId="89">
    <w:name w:val="l3"/>
    <w:basedOn w:val="5"/>
    <w:qFormat/>
    <w:uiPriority w:val="0"/>
    <w:rPr>
      <w:color w:val="999999"/>
    </w:rPr>
  </w:style>
  <w:style w:type="character" w:customStyle="1" w:styleId="90">
    <w:name w:val="txt22"/>
    <w:basedOn w:val="5"/>
    <w:qFormat/>
    <w:uiPriority w:val="0"/>
    <w:rPr>
      <w:color w:val="C0C0C0"/>
    </w:rPr>
  </w:style>
  <w:style w:type="character" w:customStyle="1" w:styleId="91">
    <w:name w:val="txt23"/>
    <w:basedOn w:val="5"/>
    <w:qFormat/>
    <w:uiPriority w:val="0"/>
  </w:style>
  <w:style w:type="character" w:customStyle="1" w:styleId="92">
    <w:name w:val="num71"/>
    <w:basedOn w:val="5"/>
    <w:qFormat/>
    <w:uiPriority w:val="0"/>
  </w:style>
  <w:style w:type="character" w:customStyle="1" w:styleId="93">
    <w:name w:val="l6"/>
    <w:basedOn w:val="5"/>
    <w:uiPriority w:val="0"/>
    <w:rPr>
      <w:color w:val="999999"/>
    </w:rPr>
  </w:style>
  <w:style w:type="character" w:customStyle="1" w:styleId="94">
    <w:name w:val="l21"/>
    <w:basedOn w:val="5"/>
    <w:qFormat/>
    <w:uiPriority w:val="0"/>
    <w:rPr>
      <w:color w:val="999999"/>
    </w:rPr>
  </w:style>
  <w:style w:type="character" w:customStyle="1" w:styleId="95">
    <w:name w:val="l4"/>
    <w:basedOn w:val="5"/>
    <w:qFormat/>
    <w:uiPriority w:val="0"/>
    <w:rPr>
      <w:color w:val="99999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tiantian</dc:creator>
  <cp:lastModifiedBy>tiantian</cp:lastModifiedBy>
  <cp:lastPrinted>2020-01-10T01:51:00Z</cp:lastPrinted>
  <dcterms:modified xsi:type="dcterms:W3CDTF">2020-01-10T08:45:36Z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